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DED37">
      <w:pPr>
        <w:pStyle w:val="4"/>
        <w:pBdr>
          <w:bottom w:val="none" w:color="auto" w:sz="0" w:space="0"/>
        </w:pBdr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附件4</w:t>
      </w:r>
    </w:p>
    <w:p w14:paraId="5F461964">
      <w:pPr>
        <w:snapToGrid w:val="0"/>
        <w:spacing w:after="217" w:afterLines="50"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获奖作品登记表</w:t>
      </w:r>
    </w:p>
    <w:tbl>
      <w:tblPr>
        <w:tblStyle w:val="5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2449"/>
        <w:gridCol w:w="1389"/>
        <w:gridCol w:w="522"/>
        <w:gridCol w:w="3034"/>
      </w:tblGrid>
      <w:tr w14:paraId="5899F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391" w:hRule="atLeast"/>
        </w:trPr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8E8E4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报送单位</w:t>
            </w:r>
          </w:p>
        </w:tc>
        <w:tc>
          <w:tcPr>
            <w:tcW w:w="7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2F23F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/>
              </w:rPr>
              <w:t>中国行业报协会</w:t>
            </w:r>
          </w:p>
        </w:tc>
      </w:tr>
      <w:tr w14:paraId="6B687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391" w:hRule="atLeast"/>
        </w:trPr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AD528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2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B68C1">
            <w:pPr>
              <w:snapToGrid w:val="0"/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张树伟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1ECA9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作者工作单位</w:t>
            </w:r>
          </w:p>
        </w:tc>
        <w:tc>
          <w:tcPr>
            <w:tcW w:w="3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984EF">
            <w:pPr>
              <w:snapToGrid w:val="0"/>
              <w:spacing w:line="38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中国教育报刊社</w:t>
            </w:r>
          </w:p>
        </w:tc>
      </w:tr>
      <w:tr w14:paraId="3871F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34" w:hRule="atLeast"/>
        </w:trPr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268C1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96D7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把校舍真正建设成第一避难所</w:t>
            </w:r>
          </w:p>
        </w:tc>
      </w:tr>
      <w:tr w14:paraId="32C0B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391" w:hRule="atLeast"/>
        </w:trPr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74944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2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B01DC">
            <w:pPr>
              <w:snapToGrid w:val="0"/>
              <w:spacing w:line="38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中国教育报刊社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561BF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3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29908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2013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月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</w:t>
            </w:r>
          </w:p>
        </w:tc>
      </w:tr>
      <w:tr w14:paraId="3AE97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03" w:hRule="atLeast"/>
        </w:trPr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68670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时长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D7B2E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 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1701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/>
              </w:rPr>
              <w:t>字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F71B8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作品体裁</w:t>
            </w:r>
          </w:p>
        </w:tc>
        <w:tc>
          <w:tcPr>
            <w:tcW w:w="3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F4C69">
            <w:pPr>
              <w:snapToGrid w:val="0"/>
              <w:spacing w:line="38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 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评论</w:t>
            </w:r>
          </w:p>
        </w:tc>
      </w:tr>
      <w:tr w14:paraId="34BD4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773" w:hRule="atLeast"/>
        </w:trPr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61344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获奖证书类别</w:t>
            </w:r>
          </w:p>
        </w:tc>
        <w:tc>
          <w:tcPr>
            <w:tcW w:w="7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22682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作者□  编辑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主持人□  播音员□  其他□</w:t>
            </w:r>
          </w:p>
          <w:p w14:paraId="772A63C5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（请在相应的□内打“√”）</w:t>
            </w:r>
          </w:p>
        </w:tc>
      </w:tr>
      <w:tr w14:paraId="0AE1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9820" w:hRule="atLeast"/>
        </w:trPr>
        <w:tc>
          <w:tcPr>
            <w:tcW w:w="9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91D6E">
            <w:pPr>
              <w:snapToGrid w:val="0"/>
              <w:spacing w:line="380" w:lineRule="exact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推荐理由（采写简况、作品评价、社会效果、获奖情况）</w:t>
            </w:r>
          </w:p>
          <w:p w14:paraId="4A7E26A6">
            <w:pPr>
              <w:snapToGrid w:val="0"/>
              <w:spacing w:line="38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2013年4月20日，四川雅安芦山县发生7.0级地震，校舍安全问题再次成为全球舆论的关注焦点。一些媒体在灾区拍到汶川地震重建房墙体开裂、脱皮等情况的照片，还有“宝兴重建房百分之百受损”的消息传出，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关于房屋质量问题的谣言四起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。各个媒体囿于自己的立场与视野，对校舍安全发出了各自的声音，各种“噪音”让人们失去判断力，严重影响了读者对事情真相的了解，很多人甚至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失去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了解真相的耐心而转入情绪的宣泄中。</w:t>
            </w:r>
          </w:p>
          <w:p w14:paraId="7C8A2C07">
            <w:pPr>
              <w:snapToGrid w:val="0"/>
              <w:spacing w:line="380" w:lineRule="exact"/>
              <w:ind w:firstLine="453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经过多个渠道求证，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编辑张树伟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了解到，在芦山地震发生时，该县在汶川地震后修建的校舍承受住了七级地震的摇晃，无一垮塌，有效保障了在校师生的生命安全。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对此，张树伟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和作者刘涛进行了深入沟通，刘涛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熬夜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梳理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了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中国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近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30年来有关校舍安全政策的“路线图”，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他还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重点关注了地震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频发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的日本、智利、美国等国家的情况。他发现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这些国家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学校被列入了紧急避难场所的建设范畴，校舍的安全标准因此更为苛刻。</w:t>
            </w:r>
          </w:p>
          <w:p w14:paraId="43961906">
            <w:pPr>
              <w:snapToGrid w:val="0"/>
              <w:spacing w:line="38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作为地震后校舍安全相关问题的评论，不能只是代表评论者的观点，更重要的是真相问题和媒体立场问题。他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熬夜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协助刘涛搜集各种资料，消化各种学术文献背后的要点。至此，这篇评论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要传达的观点逐渐清楚：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学校不单单是教学场所，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还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要承担公共服务的角色定位和空间职能，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是民众的避难所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。黎明时分，刘涛把一篇3000余字的评论稿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发过来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，经过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张树伟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认真编辑，以1700余字刊发。</w:t>
            </w:r>
          </w:p>
          <w:p w14:paraId="1E9BE96D">
            <w:pPr>
              <w:snapToGrid w:val="0"/>
              <w:spacing w:line="380" w:lineRule="exact"/>
              <w:ind w:firstLine="482"/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这篇评论具有非常重要的观点价值和时代意义。在国内创造性提出并诠释了把校舍真正建设成“第一避难所”这一被长期忽视的观念，具有启蒙意义。这是国际上目前普遍推崇和践行的一种公共服务观念，即“学校建设必须推行更高标准的安全指数和抗震要求，一旦发生灾难，学校的功能不仅仅是保护孩子们的安全，更是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要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立即成为人们避难的中心”。这一理念对中国校舍安全尤其是社会安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全具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有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重要意义。在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芦山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地震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大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背景下，由于观点本身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的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理性与建设性，这篇评论得到了舆论的集体认同，成为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认识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校舍安全问题的集体共识，人民网、凤凰网、中新网等转载，央视《东方时空》、东方卫视《看东方》等节目特别强调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/>
              </w:rPr>
              <w:t>了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这一观点。</w:t>
            </w:r>
          </w:p>
          <w:p w14:paraId="1D0DBA33">
            <w:pPr>
              <w:snapToGrid w:val="0"/>
              <w:spacing w:line="380" w:lineRule="exact"/>
              <w:ind w:firstLine="480" w:firstLineChars="20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</w:rPr>
              <w:t>该评论获得第二十四届中国新闻奖一等奖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24"/>
                <w:lang w:eastAsia="zh-Hans"/>
              </w:rPr>
              <w:t>。</w:t>
            </w:r>
          </w:p>
        </w:tc>
      </w:tr>
    </w:tbl>
    <w:p w14:paraId="43997A24">
      <w:pPr>
        <w:rPr>
          <w:rFonts w:hint="eastAsia" w:eastAsia="仿宋_GB2312"/>
          <w:lang w:eastAsia="zh-CN"/>
        </w:rPr>
      </w:pPr>
    </w:p>
    <w:sectPr>
      <w:headerReference r:id="rId3" w:type="default"/>
      <w:footerReference r:id="rId4" w:type="default"/>
      <w:pgSz w:w="11906" w:h="16838"/>
      <w:pgMar w:top="986" w:right="1576" w:bottom="986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-简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5576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8D5E6">
    <w:pPr>
      <w:pStyle w:val="4"/>
      <w:pBdr>
        <w:bottom w:val="none" w:color="auto" w:sz="0" w:space="0"/>
      </w:pBdr>
      <w:jc w:val="left"/>
      <w:rPr>
        <w:rFonts w:ascii="仿宋" w:hAnsi="仿宋" w:eastAsia="仿宋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EFE956"/>
    <w:rsid w:val="33FF70D2"/>
    <w:rsid w:val="36672E4E"/>
    <w:rsid w:val="4E51667C"/>
    <w:rsid w:val="57FFB49F"/>
    <w:rsid w:val="600545B9"/>
    <w:rsid w:val="67FB90B1"/>
    <w:rsid w:val="691010E9"/>
    <w:rsid w:val="6EF4E531"/>
    <w:rsid w:val="72FF54FA"/>
    <w:rsid w:val="77EC9FE0"/>
    <w:rsid w:val="7D5BB37F"/>
    <w:rsid w:val="7EE3D66C"/>
    <w:rsid w:val="BDFE0668"/>
    <w:rsid w:val="BEFBAA02"/>
    <w:rsid w:val="CC9FF80F"/>
    <w:rsid w:val="CEE7150C"/>
    <w:rsid w:val="D56EDC90"/>
    <w:rsid w:val="DF81117A"/>
    <w:rsid w:val="EBFED3ED"/>
    <w:rsid w:val="EC3F3228"/>
    <w:rsid w:val="EFA591A8"/>
    <w:rsid w:val="FB6FE050"/>
    <w:rsid w:val="FFFF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1000</Words>
  <Characters>1020</Characters>
  <Lines>0</Lines>
  <Paragraphs>0</Paragraphs>
  <TotalTime>7</TotalTime>
  <ScaleCrop>false</ScaleCrop>
  <LinksUpToDate>false</LinksUpToDate>
  <CharactersWithSpaces>1042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2026-04-08T15:46:00Z</dcterms:created>
  <dc:creator>EDY</dc:creator>
  <cp:lastModifiedBy>inne</cp:lastModifiedBy>
  <dcterms:modified xsi:type="dcterms:W3CDTF">2026-04-24T11:22:41Z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KSOTemplateDocerSaveRecord">
    <vt:lpwstr>eyJoZGlkIjoiYzlhZTlmYjA4YmNjNjZhYzNjMzQwNWNiMWJlMjVkYzgiLCJ1c2VySWQiOiIxNTI2MTQ0NTM4In0=</vt:lpwstr>
  </property>
  <property fmtid="{D5CDD505-2E9C-101B-9397-08002B2CF9AE}" pid="4" name="ICV">
    <vt:lpwstr>569B24574C2878EC6570E8695E2864D7_43</vt:lpwstr>
  </property>
</Properties>
</file>